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AA70E" w14:textId="77777777" w:rsidR="00C12F77" w:rsidRDefault="00B53337">
      <w:pPr>
        <w:spacing w:before="201"/>
        <w:ind w:left="11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SCHEMA U.D.A. Scuola Primaria- Scuola Secondaria di I grado </w:t>
      </w:r>
    </w:p>
    <w:p w14:paraId="4647929C" w14:textId="77777777" w:rsidR="00C12F77" w:rsidRDefault="00B53337">
      <w:pPr>
        <w:spacing w:before="201"/>
        <w:ind w:left="11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Proposta :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(sintesi dei percorsi formativi seguiti nel corso degli anni)</w:t>
      </w:r>
    </w:p>
    <w:p w14:paraId="42D0524C" w14:textId="77777777" w:rsidR="00C12F77" w:rsidRDefault="00C12F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CF20F77" w14:textId="77777777" w:rsidR="00C12F77" w:rsidRDefault="00C12F7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5"/>
          <w:szCs w:val="25"/>
        </w:rPr>
      </w:pPr>
    </w:p>
    <w:tbl>
      <w:tblPr>
        <w:tblStyle w:val="a1"/>
        <w:tblW w:w="96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1896"/>
        <w:gridCol w:w="4815"/>
      </w:tblGrid>
      <w:tr w:rsidR="00C12F77" w14:paraId="5567BE8B" w14:textId="77777777">
        <w:trPr>
          <w:trHeight w:val="645"/>
        </w:trPr>
        <w:tc>
          <w:tcPr>
            <w:tcW w:w="2919" w:type="dxa"/>
          </w:tcPr>
          <w:p w14:paraId="7D482A9C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TITOLO</w:t>
            </w:r>
          </w:p>
        </w:tc>
        <w:tc>
          <w:tcPr>
            <w:tcW w:w="6711" w:type="dxa"/>
            <w:gridSpan w:val="2"/>
          </w:tcPr>
          <w:p w14:paraId="54978F78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ACCOGLIENZA - Ritorniamo a scuola</w:t>
            </w:r>
          </w:p>
        </w:tc>
      </w:tr>
      <w:tr w:rsidR="00C12F77" w14:paraId="49EE8301" w14:textId="77777777">
        <w:trPr>
          <w:trHeight w:val="537"/>
        </w:trPr>
        <w:tc>
          <w:tcPr>
            <w:tcW w:w="2919" w:type="dxa"/>
          </w:tcPr>
          <w:p w14:paraId="0805AD12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CLASSI COINVOLTE</w:t>
            </w:r>
          </w:p>
        </w:tc>
        <w:tc>
          <w:tcPr>
            <w:tcW w:w="6711" w:type="dxa"/>
            <w:gridSpan w:val="2"/>
          </w:tcPr>
          <w:p w14:paraId="5CCD4575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F77" w14:paraId="74C7B6B2" w14:textId="77777777">
        <w:trPr>
          <w:trHeight w:val="537"/>
        </w:trPr>
        <w:tc>
          <w:tcPr>
            <w:tcW w:w="2919" w:type="dxa"/>
          </w:tcPr>
          <w:p w14:paraId="5E248D9C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PERIODO</w:t>
            </w:r>
          </w:p>
        </w:tc>
        <w:tc>
          <w:tcPr>
            <w:tcW w:w="6711" w:type="dxa"/>
            <w:gridSpan w:val="2"/>
          </w:tcPr>
          <w:p w14:paraId="3B59881E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SETTEMBRE</w:t>
            </w:r>
          </w:p>
        </w:tc>
      </w:tr>
      <w:tr w:rsidR="00C12F77" w14:paraId="0BE3F88F" w14:textId="77777777">
        <w:trPr>
          <w:trHeight w:val="268"/>
        </w:trPr>
        <w:tc>
          <w:tcPr>
            <w:tcW w:w="2919" w:type="dxa"/>
          </w:tcPr>
          <w:p w14:paraId="2CB8B5AA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TEMPI</w:t>
            </w:r>
          </w:p>
          <w:p w14:paraId="451DFCEB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</w:pPr>
          </w:p>
        </w:tc>
        <w:tc>
          <w:tcPr>
            <w:tcW w:w="6711" w:type="dxa"/>
            <w:gridSpan w:val="2"/>
          </w:tcPr>
          <w:p w14:paraId="2A7CAC1F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SETTIMANE</w:t>
            </w:r>
          </w:p>
        </w:tc>
      </w:tr>
      <w:tr w:rsidR="00C12F77" w14:paraId="6C18CC36" w14:textId="77777777">
        <w:trPr>
          <w:trHeight w:val="359"/>
        </w:trPr>
        <w:tc>
          <w:tcPr>
            <w:tcW w:w="9630" w:type="dxa"/>
            <w:gridSpan w:val="3"/>
          </w:tcPr>
          <w:p w14:paraId="43C32A84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1" w:right="2543"/>
              <w:jc w:val="center"/>
            </w:pPr>
            <w:r>
              <w:rPr>
                <w:b/>
              </w:rPr>
              <w:t>COMPETENZA FOCUS:</w:t>
            </w:r>
            <w:r>
              <w:t xml:space="preserve"> COMPETENZE CIVICHE E SOCIALI</w:t>
            </w:r>
          </w:p>
          <w:p w14:paraId="3142D602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472" w:right="3460"/>
              <w:jc w:val="center"/>
            </w:pPr>
          </w:p>
        </w:tc>
      </w:tr>
      <w:tr w:rsidR="00C12F77" w14:paraId="64DF0867" w14:textId="77777777">
        <w:trPr>
          <w:trHeight w:val="359"/>
        </w:trPr>
        <w:tc>
          <w:tcPr>
            <w:tcW w:w="9630" w:type="dxa"/>
            <w:gridSpan w:val="3"/>
          </w:tcPr>
          <w:p w14:paraId="0E5F2A62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33" w:right="3460"/>
              <w:rPr>
                <w:b/>
              </w:rPr>
            </w:pPr>
            <w:r>
              <w:rPr>
                <w:b/>
              </w:rPr>
              <w:t>COMPETENZE CORRELATE: IMPARARE A IMPARARE, COMPETENZA ALFABETICO FUNZIONALE...</w:t>
            </w:r>
          </w:p>
          <w:p w14:paraId="73E9A154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472" w:right="3460"/>
              <w:jc w:val="center"/>
            </w:pPr>
          </w:p>
        </w:tc>
      </w:tr>
      <w:tr w:rsidR="00C12F77" w14:paraId="7D496AD9" w14:textId="77777777">
        <w:trPr>
          <w:trHeight w:val="359"/>
        </w:trPr>
        <w:tc>
          <w:tcPr>
            <w:tcW w:w="9630" w:type="dxa"/>
            <w:gridSpan w:val="3"/>
          </w:tcPr>
          <w:p w14:paraId="5B523F0B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2976" w:right="3460"/>
              <w:jc w:val="center"/>
            </w:pPr>
            <w:r>
              <w:t>OBIETTIVI DI APPRENDIMENTO LEGATI ALLA COMPETENZA FOCUS</w:t>
            </w:r>
          </w:p>
        </w:tc>
      </w:tr>
      <w:tr w:rsidR="00C12F77" w14:paraId="0DB22667" w14:textId="77777777">
        <w:trPr>
          <w:trHeight w:val="410"/>
        </w:trPr>
        <w:tc>
          <w:tcPr>
            <w:tcW w:w="4815" w:type="dxa"/>
            <w:gridSpan w:val="2"/>
          </w:tcPr>
          <w:p w14:paraId="04950F95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  <w:r>
              <w:t>CONOSCENZE *</w:t>
            </w:r>
          </w:p>
          <w:p w14:paraId="65836745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</w:p>
          <w:p w14:paraId="7D1DBF58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</w:p>
          <w:p w14:paraId="794287C7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</w:p>
          <w:p w14:paraId="085FE464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</w:p>
        </w:tc>
        <w:tc>
          <w:tcPr>
            <w:tcW w:w="4815" w:type="dxa"/>
          </w:tcPr>
          <w:p w14:paraId="61C996FC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27"/>
              <w:rPr>
                <w:color w:val="000000"/>
              </w:rPr>
            </w:pPr>
            <w:r>
              <w:t>ABILITÀ*</w:t>
            </w:r>
          </w:p>
        </w:tc>
      </w:tr>
      <w:tr w:rsidR="00C12F77" w14:paraId="2BFD2AC4" w14:textId="77777777">
        <w:trPr>
          <w:trHeight w:val="410"/>
        </w:trPr>
        <w:tc>
          <w:tcPr>
            <w:tcW w:w="2919" w:type="dxa"/>
          </w:tcPr>
          <w:p w14:paraId="067803A1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66" w:right="2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FASI DI LAVORO legate </w:t>
            </w:r>
            <w:r>
              <w:t>alle diverse discipline</w:t>
            </w:r>
          </w:p>
        </w:tc>
        <w:tc>
          <w:tcPr>
            <w:tcW w:w="1896" w:type="dxa"/>
          </w:tcPr>
          <w:p w14:paraId="452FF288" w14:textId="77777777" w:rsidR="00C12F77" w:rsidRDefault="00B53337">
            <w:pPr>
              <w:spacing w:line="265" w:lineRule="auto"/>
              <w:ind w:left="283"/>
              <w:rPr>
                <w:color w:val="000000"/>
              </w:rPr>
            </w:pPr>
            <w:r>
              <w:t>EVIDENZE VALUTATIVE*</w:t>
            </w:r>
          </w:p>
        </w:tc>
        <w:tc>
          <w:tcPr>
            <w:tcW w:w="4815" w:type="dxa"/>
          </w:tcPr>
          <w:p w14:paraId="5B782A57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27"/>
              <w:rPr>
                <w:color w:val="000000"/>
              </w:rPr>
            </w:pPr>
            <w:r>
              <w:t>ATTIVITÀ E COMPITO</w:t>
            </w:r>
          </w:p>
        </w:tc>
      </w:tr>
      <w:tr w:rsidR="00C12F77" w14:paraId="51EC79F7" w14:textId="77777777">
        <w:trPr>
          <w:trHeight w:val="407"/>
        </w:trPr>
        <w:tc>
          <w:tcPr>
            <w:tcW w:w="2919" w:type="dxa"/>
          </w:tcPr>
          <w:p w14:paraId="2A5E6EE8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Italiano</w:t>
            </w:r>
          </w:p>
        </w:tc>
        <w:tc>
          <w:tcPr>
            <w:tcW w:w="1896" w:type="dxa"/>
          </w:tcPr>
          <w:p w14:paraId="03D17B9F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15" w:type="dxa"/>
          </w:tcPr>
          <w:p w14:paraId="1680453A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F77" w14:paraId="443D3CC4" w14:textId="77777777">
        <w:trPr>
          <w:trHeight w:val="410"/>
        </w:trPr>
        <w:tc>
          <w:tcPr>
            <w:tcW w:w="2919" w:type="dxa"/>
          </w:tcPr>
          <w:p w14:paraId="780FE5E6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</w:p>
        </w:tc>
        <w:tc>
          <w:tcPr>
            <w:tcW w:w="1896" w:type="dxa"/>
          </w:tcPr>
          <w:p w14:paraId="14F39B59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15" w:type="dxa"/>
          </w:tcPr>
          <w:p w14:paraId="609B634C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F77" w14:paraId="6603C78B" w14:textId="77777777">
        <w:trPr>
          <w:trHeight w:val="407"/>
        </w:trPr>
        <w:tc>
          <w:tcPr>
            <w:tcW w:w="2919" w:type="dxa"/>
          </w:tcPr>
          <w:p w14:paraId="7C510317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Fase 3.</w:t>
            </w:r>
          </w:p>
        </w:tc>
        <w:tc>
          <w:tcPr>
            <w:tcW w:w="1896" w:type="dxa"/>
          </w:tcPr>
          <w:p w14:paraId="4AF08C08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15" w:type="dxa"/>
          </w:tcPr>
          <w:p w14:paraId="0938E05B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F77" w14:paraId="360C6C4F" w14:textId="77777777">
        <w:trPr>
          <w:trHeight w:val="410"/>
        </w:trPr>
        <w:tc>
          <w:tcPr>
            <w:tcW w:w="2919" w:type="dxa"/>
          </w:tcPr>
          <w:p w14:paraId="3A0AFA16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1896" w:type="dxa"/>
          </w:tcPr>
          <w:p w14:paraId="5228E89F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15" w:type="dxa"/>
          </w:tcPr>
          <w:p w14:paraId="0670F24F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F77" w14:paraId="5F64ECB1" w14:textId="77777777">
        <w:trPr>
          <w:trHeight w:val="410"/>
        </w:trPr>
        <w:tc>
          <w:tcPr>
            <w:tcW w:w="2919" w:type="dxa"/>
          </w:tcPr>
          <w:p w14:paraId="15A3E19A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6" w:type="dxa"/>
          </w:tcPr>
          <w:p w14:paraId="4B128EB0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</w:tcPr>
          <w:p w14:paraId="21F8C331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F77" w14:paraId="46708BF4" w14:textId="77777777">
        <w:trPr>
          <w:trHeight w:val="803"/>
        </w:trPr>
        <w:tc>
          <w:tcPr>
            <w:tcW w:w="2919" w:type="dxa"/>
          </w:tcPr>
          <w:p w14:paraId="3DD91D7D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14:paraId="4D4D206C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MATERIALE A DISPOSIZIONE</w:t>
            </w:r>
          </w:p>
        </w:tc>
        <w:tc>
          <w:tcPr>
            <w:tcW w:w="6711" w:type="dxa"/>
            <w:gridSpan w:val="2"/>
          </w:tcPr>
          <w:p w14:paraId="22E1AB2C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F77" w14:paraId="5E62DF4C" w14:textId="77777777">
        <w:trPr>
          <w:trHeight w:val="1343"/>
        </w:trPr>
        <w:tc>
          <w:tcPr>
            <w:tcW w:w="2919" w:type="dxa"/>
          </w:tcPr>
          <w:p w14:paraId="66B5E8BA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14:paraId="6BAE26A5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EVENTUALI OSSERVAZIONI/</w:t>
            </w:r>
          </w:p>
          <w:p w14:paraId="130D8A8B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</w:pPr>
            <w:r>
              <w:t>adattamenti alunni BES</w:t>
            </w:r>
          </w:p>
        </w:tc>
        <w:tc>
          <w:tcPr>
            <w:tcW w:w="6711" w:type="dxa"/>
            <w:gridSpan w:val="2"/>
          </w:tcPr>
          <w:p w14:paraId="0988C10E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21D3CB5" w14:textId="77777777" w:rsidR="00C12F77" w:rsidRDefault="00C12F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6AE93EB" w14:textId="77777777" w:rsidR="00C12F77" w:rsidRDefault="00C12F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26D5FA2" w14:textId="77777777" w:rsidR="00C12F77" w:rsidRDefault="00B53337">
      <w:pPr>
        <w:rPr>
          <w:b/>
          <w:sz w:val="20"/>
          <w:szCs w:val="20"/>
        </w:rPr>
      </w:pPr>
      <w:r>
        <w:rPr>
          <w:b/>
          <w:sz w:val="20"/>
          <w:szCs w:val="20"/>
        </w:rPr>
        <w:t>*conoscenze e abilità vanno desunte dal curricolo d’Istituto</w:t>
      </w:r>
    </w:p>
    <w:p w14:paraId="68FAABB5" w14:textId="77777777" w:rsidR="00C12F77" w:rsidRDefault="00C12F77">
      <w:pPr>
        <w:rPr>
          <w:b/>
          <w:sz w:val="20"/>
          <w:szCs w:val="20"/>
        </w:rPr>
      </w:pPr>
    </w:p>
    <w:p w14:paraId="739A2148" w14:textId="77777777" w:rsidR="00C12F77" w:rsidRDefault="00C12F77">
      <w:pPr>
        <w:rPr>
          <w:b/>
          <w:sz w:val="20"/>
          <w:szCs w:val="20"/>
        </w:rPr>
      </w:pPr>
    </w:p>
    <w:p w14:paraId="7AFBC1E3" w14:textId="77777777" w:rsidR="00C12F77" w:rsidRDefault="00B53337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Note: ipotesi di lavoro</w:t>
      </w:r>
    </w:p>
    <w:p w14:paraId="274A0FB0" w14:textId="77777777" w:rsidR="00C12F77" w:rsidRDefault="00C12F77">
      <w:pPr>
        <w:ind w:left="720"/>
        <w:rPr>
          <w:b/>
          <w:sz w:val="20"/>
          <w:szCs w:val="20"/>
        </w:rPr>
      </w:pPr>
    </w:p>
    <w:p w14:paraId="5F488DE8" w14:textId="77777777" w:rsidR="00C12F77" w:rsidRDefault="00B5333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Nell’ottica della riformulazione per nuclei fondanti si chiederà che ogni docente lavori in coppia (max gruppi di 3) e analizzi il documento relativamente alla parte di</w:t>
      </w:r>
      <w:r>
        <w:rPr>
          <w:b/>
          <w:sz w:val="20"/>
          <w:szCs w:val="20"/>
        </w:rPr>
        <w:t xml:space="preserve"> sua competenza disciplinare e evidenzi con colori diversi conoscenze e abilità stesse. </w:t>
      </w:r>
    </w:p>
    <w:p w14:paraId="7D78D53E" w14:textId="77777777" w:rsidR="00C12F77" w:rsidRDefault="00B5333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 gruppi disciplinari si potrà poi analizzare il curricolo e </w:t>
      </w:r>
      <w:proofErr w:type="gramStart"/>
      <w:r>
        <w:rPr>
          <w:b/>
          <w:sz w:val="20"/>
          <w:szCs w:val="20"/>
        </w:rPr>
        <w:t>individuare  i</w:t>
      </w:r>
      <w:proofErr w:type="gramEnd"/>
      <w:r>
        <w:rPr>
          <w:b/>
          <w:sz w:val="20"/>
          <w:szCs w:val="20"/>
        </w:rPr>
        <w:t xml:space="preserve"> nuclei fondanti e irrinunciabili della disciplina.</w:t>
      </w:r>
    </w:p>
    <w:p w14:paraId="1F99B52B" w14:textId="77777777" w:rsidR="00C12F77" w:rsidRDefault="00C12F77">
      <w:pPr>
        <w:pBdr>
          <w:top w:val="nil"/>
          <w:left w:val="nil"/>
          <w:bottom w:val="nil"/>
          <w:right w:val="nil"/>
          <w:between w:val="nil"/>
        </w:pBdr>
        <w:spacing w:before="56"/>
        <w:ind w:right="109"/>
        <w:jc w:val="right"/>
        <w:rPr>
          <w:color w:val="000000"/>
        </w:rPr>
      </w:pPr>
    </w:p>
    <w:sectPr w:rsidR="00C12F77">
      <w:pgSz w:w="11910" w:h="16840"/>
      <w:pgMar w:top="66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07C89"/>
    <w:multiLevelType w:val="multilevel"/>
    <w:tmpl w:val="E1EE0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77"/>
    <w:rsid w:val="00B53337"/>
    <w:rsid w:val="00C1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B202"/>
  <w15:docId w15:val="{65122D86-1010-4CFD-887E-09766BDC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250"/>
    <w:rPr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3652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65250"/>
  </w:style>
  <w:style w:type="paragraph" w:styleId="Paragrafoelenco">
    <w:name w:val="List Paragraph"/>
    <w:basedOn w:val="Normale"/>
    <w:uiPriority w:val="1"/>
    <w:qFormat/>
    <w:rsid w:val="00365250"/>
  </w:style>
  <w:style w:type="paragraph" w:customStyle="1" w:styleId="TableParagraph">
    <w:name w:val="Table Paragraph"/>
    <w:basedOn w:val="Normale"/>
    <w:uiPriority w:val="1"/>
    <w:qFormat/>
    <w:rsid w:val="00365250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Prqgdai5CdSGKZewalA7cT96Q==">AMUW2mX+aL7JK0wwZs3M0m304shzBzbUQtBYtQKbkzB54sd8xmBn3ruMhuv8j6kkoVYFYaA+iYAcZrWiivC9fkoHTblM59aUsQeJnICqyqKBKtxGIVIzEig=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Giarin</dc:creator>
  <cp:lastModifiedBy>Laura</cp:lastModifiedBy>
  <cp:revision>2</cp:revision>
  <dcterms:created xsi:type="dcterms:W3CDTF">2020-09-06T19:33:00Z</dcterms:created>
  <dcterms:modified xsi:type="dcterms:W3CDTF">2020-09-06T19:33:00Z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2020-09-05T00:00:00Z</vt:filetime>
  </property>
</Properties>
</file>